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9761" w14:textId="77777777" w:rsidR="00130207" w:rsidRPr="00130207" w:rsidRDefault="00130207" w:rsidP="00130207">
      <w:pPr>
        <w:pStyle w:val="NormalWeb"/>
        <w:rPr>
          <w:rFonts w:ascii="Arial" w:hAnsi="Arial" w:cs="Arial"/>
          <w:color w:val="5DAB84"/>
        </w:rPr>
      </w:pPr>
      <w:r w:rsidRPr="00130207">
        <w:rPr>
          <w:rFonts w:ascii="Arial" w:hAnsi="Arial" w:cs="Arial"/>
          <w:color w:val="5DAB84"/>
        </w:rPr>
        <w:t>Vous êtes à la recherche d’un endroit tranquille, hors des sentiers battus?</w:t>
      </w:r>
    </w:p>
    <w:p w14:paraId="2F0805F2" w14:textId="60863F81" w:rsidR="00130207" w:rsidRPr="00A8376D" w:rsidRDefault="00130207" w:rsidP="00130207">
      <w:pPr>
        <w:pStyle w:val="NormalWeb"/>
        <w:rPr>
          <w:rFonts w:ascii="Arial" w:hAnsi="Arial" w:cs="Arial"/>
          <w:color w:val="5DAB84"/>
        </w:rPr>
      </w:pPr>
      <w:r w:rsidRPr="00A8376D">
        <w:rPr>
          <w:rFonts w:ascii="Arial" w:hAnsi="Arial" w:cs="Arial"/>
          <w:color w:val="5DAB84"/>
        </w:rPr>
        <w:t xml:space="preserve">Le Domaine Gagnon </w:t>
      </w:r>
      <w:r w:rsidRPr="00A8376D">
        <w:rPr>
          <w:rFonts w:ascii="Arial" w:hAnsi="Arial" w:cs="Arial"/>
          <w:color w:val="5DAB84"/>
        </w:rPr>
        <w:t>vous fera découvrir un endroit unique en son genre.</w:t>
      </w:r>
    </w:p>
    <w:p w14:paraId="1B094BD7" w14:textId="14A619EB" w:rsidR="00130207" w:rsidRDefault="00130207" w:rsidP="00130207">
      <w:pPr>
        <w:pStyle w:val="NormalWeb"/>
        <w:rPr>
          <w:rFonts w:ascii="Arial" w:hAnsi="Arial" w:cs="Arial"/>
          <w:color w:val="5DAB84"/>
        </w:rPr>
      </w:pPr>
      <w:r>
        <w:rPr>
          <w:rFonts w:ascii="Arial" w:hAnsi="Arial" w:cs="Arial"/>
          <w:color w:val="5DAB84"/>
        </w:rPr>
        <w:t>D</w:t>
      </w:r>
      <w:r w:rsidRPr="00130207">
        <w:rPr>
          <w:rFonts w:ascii="Arial" w:hAnsi="Arial" w:cs="Arial"/>
          <w:color w:val="5DAB84"/>
        </w:rPr>
        <w:t>irectement sur le site</w:t>
      </w:r>
      <w:r>
        <w:rPr>
          <w:rFonts w:ascii="Arial" w:hAnsi="Arial" w:cs="Arial"/>
          <w:color w:val="5DAB84"/>
        </w:rPr>
        <w:t xml:space="preserve">, </w:t>
      </w:r>
      <w:r w:rsidR="00A8376D">
        <w:rPr>
          <w:rFonts w:ascii="Arial" w:hAnsi="Arial" w:cs="Arial"/>
          <w:color w:val="5DAB84"/>
        </w:rPr>
        <w:t>les visiteurs en hébergement, ont</w:t>
      </w:r>
      <w:r>
        <w:rPr>
          <w:rFonts w:ascii="Arial" w:hAnsi="Arial" w:cs="Arial"/>
          <w:color w:val="5DAB84"/>
        </w:rPr>
        <w:t xml:space="preserve"> accès à un réseau de sentiers de randonnée, de 4,5 km, offrant différents points de </w:t>
      </w:r>
      <w:r w:rsidRPr="00130207">
        <w:rPr>
          <w:rFonts w:ascii="Arial" w:hAnsi="Arial" w:cs="Arial"/>
          <w:color w:val="5DAB84"/>
        </w:rPr>
        <w:t>vue imprenable</w:t>
      </w:r>
      <w:r>
        <w:rPr>
          <w:rFonts w:ascii="Arial" w:hAnsi="Arial" w:cs="Arial"/>
          <w:color w:val="5DAB84"/>
        </w:rPr>
        <w:t>s</w:t>
      </w:r>
      <w:r w:rsidRPr="00130207">
        <w:rPr>
          <w:rFonts w:ascii="Arial" w:hAnsi="Arial" w:cs="Arial"/>
          <w:color w:val="5DAB84"/>
        </w:rPr>
        <w:t xml:space="preserve"> sur les Mont St-Sébastien et S</w:t>
      </w:r>
      <w:r>
        <w:rPr>
          <w:rFonts w:ascii="Arial" w:hAnsi="Arial" w:cs="Arial"/>
          <w:color w:val="5DAB84"/>
        </w:rPr>
        <w:t>ain</w:t>
      </w:r>
      <w:r w:rsidRPr="00130207">
        <w:rPr>
          <w:rFonts w:ascii="Arial" w:hAnsi="Arial" w:cs="Arial"/>
          <w:color w:val="5DAB84"/>
        </w:rPr>
        <w:t>te-Cécile</w:t>
      </w:r>
      <w:r>
        <w:rPr>
          <w:rFonts w:ascii="Arial" w:hAnsi="Arial" w:cs="Arial"/>
          <w:color w:val="5DAB84"/>
        </w:rPr>
        <w:t xml:space="preserve">, voire le Mont-Mégantic </w:t>
      </w:r>
      <w:r w:rsidRPr="00130207">
        <w:rPr>
          <w:rFonts w:ascii="Arial" w:hAnsi="Arial" w:cs="Arial"/>
          <w:color w:val="5DAB84"/>
        </w:rPr>
        <w:t xml:space="preserve">et son </w:t>
      </w:r>
      <w:r>
        <w:rPr>
          <w:rFonts w:ascii="Arial" w:hAnsi="Arial" w:cs="Arial"/>
          <w:color w:val="5DAB84"/>
        </w:rPr>
        <w:t xml:space="preserve">Observatoire, en grimpant dans la Tour d’observation </w:t>
      </w:r>
      <w:r w:rsidR="0078207C">
        <w:rPr>
          <w:rFonts w:ascii="Arial" w:hAnsi="Arial" w:cs="Arial"/>
          <w:color w:val="5DAB84"/>
        </w:rPr>
        <w:t>durant votre randonnée a</w:t>
      </w:r>
      <w:r>
        <w:rPr>
          <w:rFonts w:ascii="Arial" w:hAnsi="Arial" w:cs="Arial"/>
          <w:color w:val="5DAB84"/>
        </w:rPr>
        <w:t>u Domaine Gagnon.</w:t>
      </w:r>
    </w:p>
    <w:p w14:paraId="72820FB0" w14:textId="0027656F" w:rsidR="00A8376D" w:rsidRDefault="00A8376D" w:rsidP="00130207">
      <w:pPr>
        <w:pStyle w:val="NormalWeb"/>
        <w:rPr>
          <w:rFonts w:ascii="Arial" w:hAnsi="Arial" w:cs="Arial"/>
          <w:color w:val="5DAB84"/>
        </w:rPr>
      </w:pPr>
      <w:r>
        <w:rPr>
          <w:rFonts w:ascii="Arial" w:hAnsi="Arial" w:cs="Arial"/>
          <w:color w:val="5DAB84"/>
        </w:rPr>
        <w:t>Autour du lac principal et des étangs, pavillons et autres structures architecturales invitent à la détente, parmi de beaux aménagements paysagers.</w:t>
      </w:r>
    </w:p>
    <w:p w14:paraId="5AD1BE96" w14:textId="1E0AE984" w:rsidR="00A8376D" w:rsidRDefault="00A8376D" w:rsidP="00130207">
      <w:pPr>
        <w:pStyle w:val="NormalWeb"/>
        <w:rPr>
          <w:rFonts w:ascii="Arial" w:hAnsi="Arial" w:cs="Arial"/>
          <w:color w:val="5DAB84"/>
        </w:rPr>
      </w:pPr>
      <w:r>
        <w:rPr>
          <w:rFonts w:ascii="Arial" w:hAnsi="Arial" w:cs="Arial"/>
          <w:color w:val="5DAB84"/>
        </w:rPr>
        <w:t xml:space="preserve">Nous sommes fiers de vous proposer une offre </w:t>
      </w:r>
      <w:r w:rsidR="00130207" w:rsidRPr="00130207">
        <w:rPr>
          <w:rFonts w:ascii="Arial" w:hAnsi="Arial" w:cs="Arial"/>
          <w:color w:val="5DAB84"/>
        </w:rPr>
        <w:t>d’hébergement</w:t>
      </w:r>
      <w:r>
        <w:rPr>
          <w:rFonts w:ascii="Arial" w:hAnsi="Arial" w:cs="Arial"/>
          <w:color w:val="5DAB84"/>
        </w:rPr>
        <w:t xml:space="preserve"> de qualité, variant de l’insolite au grand confort. </w:t>
      </w:r>
    </w:p>
    <w:p w14:paraId="783D30BB" w14:textId="3094A90E" w:rsidR="00130207" w:rsidRPr="00130207" w:rsidRDefault="00A8376D" w:rsidP="00130207">
      <w:pPr>
        <w:pStyle w:val="NormalWeb"/>
        <w:rPr>
          <w:rFonts w:ascii="Arial" w:hAnsi="Arial" w:cs="Arial"/>
          <w:color w:val="5DAB84"/>
        </w:rPr>
      </w:pPr>
      <w:r>
        <w:rPr>
          <w:rFonts w:ascii="Arial" w:hAnsi="Arial" w:cs="Arial"/>
          <w:color w:val="5DAB84"/>
        </w:rPr>
        <w:t>Nous pouvons répondre, autant aux besoins d’</w:t>
      </w:r>
      <w:r w:rsidR="00130207" w:rsidRPr="00130207">
        <w:rPr>
          <w:rFonts w:ascii="Arial" w:hAnsi="Arial" w:cs="Arial"/>
          <w:color w:val="5DAB84"/>
        </w:rPr>
        <w:t>une personne seule</w:t>
      </w:r>
      <w:r>
        <w:rPr>
          <w:rFonts w:ascii="Arial" w:hAnsi="Arial" w:cs="Arial"/>
          <w:color w:val="5DAB84"/>
        </w:rPr>
        <w:t>, que pour des réceptions, mariages, pour des réunions de familles,</w:t>
      </w:r>
      <w:r w:rsidR="00130207" w:rsidRPr="00130207">
        <w:rPr>
          <w:rFonts w:ascii="Arial" w:hAnsi="Arial" w:cs="Arial"/>
          <w:color w:val="5DAB84"/>
        </w:rPr>
        <w:t xml:space="preserve"> ou </w:t>
      </w:r>
      <w:r>
        <w:rPr>
          <w:rFonts w:ascii="Arial" w:hAnsi="Arial" w:cs="Arial"/>
          <w:color w:val="5DAB84"/>
        </w:rPr>
        <w:t>des</w:t>
      </w:r>
      <w:r w:rsidR="00130207" w:rsidRPr="00130207">
        <w:rPr>
          <w:rFonts w:ascii="Arial" w:hAnsi="Arial" w:cs="Arial"/>
          <w:color w:val="5DAB84"/>
        </w:rPr>
        <w:t xml:space="preserve"> groupe</w:t>
      </w:r>
      <w:r>
        <w:rPr>
          <w:rFonts w:ascii="Arial" w:hAnsi="Arial" w:cs="Arial"/>
          <w:color w:val="5DAB84"/>
        </w:rPr>
        <w:t>s, pouvant</w:t>
      </w:r>
      <w:r w:rsidR="00130207" w:rsidRPr="00130207">
        <w:rPr>
          <w:rFonts w:ascii="Arial" w:hAnsi="Arial" w:cs="Arial"/>
          <w:color w:val="5DAB84"/>
        </w:rPr>
        <w:t xml:space="preserve"> all</w:t>
      </w:r>
      <w:r>
        <w:rPr>
          <w:rFonts w:ascii="Arial" w:hAnsi="Arial" w:cs="Arial"/>
          <w:color w:val="5DAB84"/>
        </w:rPr>
        <w:t>er</w:t>
      </w:r>
      <w:r w:rsidR="00130207" w:rsidRPr="00130207">
        <w:rPr>
          <w:rFonts w:ascii="Arial" w:hAnsi="Arial" w:cs="Arial"/>
          <w:color w:val="5DAB84"/>
        </w:rPr>
        <w:t xml:space="preserve"> jusqu’à </w:t>
      </w:r>
      <w:r>
        <w:rPr>
          <w:rFonts w:ascii="Arial" w:hAnsi="Arial" w:cs="Arial"/>
          <w:color w:val="5DAB84"/>
        </w:rPr>
        <w:t>une trentaine de</w:t>
      </w:r>
      <w:r w:rsidR="00130207" w:rsidRPr="00130207">
        <w:rPr>
          <w:rFonts w:ascii="Arial" w:hAnsi="Arial" w:cs="Arial"/>
          <w:color w:val="5DAB84"/>
        </w:rPr>
        <w:t xml:space="preserve"> personnes.</w:t>
      </w:r>
    </w:p>
    <w:p w14:paraId="1FBF2521" w14:textId="77777777" w:rsidR="00130207" w:rsidRPr="00130207" w:rsidRDefault="00130207" w:rsidP="00130207">
      <w:pPr>
        <w:pStyle w:val="NormalWeb"/>
        <w:rPr>
          <w:rFonts w:ascii="Arial" w:hAnsi="Arial" w:cs="Arial"/>
          <w:color w:val="5DAB84"/>
        </w:rPr>
      </w:pPr>
      <w:r w:rsidRPr="00130207">
        <w:rPr>
          <w:rStyle w:val="lev"/>
          <w:rFonts w:ascii="inherit" w:eastAsiaTheme="majorEastAsia" w:hAnsi="inherit" w:cs="Arial"/>
          <w:color w:val="5DAB84"/>
        </w:rPr>
        <w:t>Numéro d’établissement :</w:t>
      </w:r>
      <w:r w:rsidRPr="00130207">
        <w:rPr>
          <w:rFonts w:ascii="Arial" w:hAnsi="Arial" w:cs="Arial"/>
          <w:color w:val="5DAB84"/>
        </w:rPr>
        <w:t> 298289</w:t>
      </w:r>
    </w:p>
    <w:p w14:paraId="030028FA" w14:textId="77777777" w:rsidR="00130207" w:rsidRPr="00130207" w:rsidRDefault="00130207" w:rsidP="00130207">
      <w:pPr>
        <w:pStyle w:val="NormalWeb"/>
        <w:rPr>
          <w:rFonts w:ascii="Arial" w:hAnsi="Arial" w:cs="Arial"/>
          <w:color w:val="5DAB84"/>
        </w:rPr>
      </w:pPr>
      <w:hyperlink r:id="rId4" w:history="1">
        <w:r w:rsidRPr="00130207">
          <w:rPr>
            <w:rStyle w:val="Lienhypertexte"/>
            <w:rFonts w:ascii="Arial" w:eastAsiaTheme="majorEastAsia" w:hAnsi="Arial" w:cs="Arial"/>
          </w:rPr>
          <w:t>Facebook</w:t>
        </w:r>
      </w:hyperlink>
    </w:p>
    <w:p w14:paraId="741C0C87" w14:textId="77777777" w:rsidR="00AE6FF3" w:rsidRDefault="00AE6FF3"/>
    <w:sectPr w:rsidR="00AE6F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07"/>
    <w:rsid w:val="00130207"/>
    <w:rsid w:val="0038466E"/>
    <w:rsid w:val="00590A90"/>
    <w:rsid w:val="0078207C"/>
    <w:rsid w:val="00A8376D"/>
    <w:rsid w:val="00AE6FF3"/>
    <w:rsid w:val="00C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CDC9"/>
  <w15:chartTrackingRefBased/>
  <w15:docId w15:val="{072F1A02-5E4B-449B-BFDC-93FE83FE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0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0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0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0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0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0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0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0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0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0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0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02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02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02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02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02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02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0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0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0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02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02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02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0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02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02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13020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30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DomaineGagnon2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Gestion Marc Gagnon Inc.</dc:creator>
  <cp:keywords/>
  <dc:description/>
  <cp:lastModifiedBy>Suzanne Gestion Marc Gagnon Inc.</cp:lastModifiedBy>
  <cp:revision>1</cp:revision>
  <dcterms:created xsi:type="dcterms:W3CDTF">2024-04-26T22:08:00Z</dcterms:created>
  <dcterms:modified xsi:type="dcterms:W3CDTF">2024-04-26T22:31:00Z</dcterms:modified>
</cp:coreProperties>
</file>